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b/>
          <w:bCs/>
          <w:sz w:val="28"/>
          <w:szCs w:val="32"/>
        </w:rPr>
      </w:pPr>
      <w:r>
        <w:rPr>
          <w:rFonts w:hint="eastAsia" w:ascii="仿宋" w:hAnsi="仿宋" w:eastAsia="仿宋"/>
          <w:b/>
          <w:bCs/>
          <w:sz w:val="28"/>
          <w:szCs w:val="32"/>
        </w:rPr>
        <w:t>一、项目名称：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车内空气质量测试分析治理关键技术研发</w:t>
      </w:r>
    </w:p>
    <w:p>
      <w:pPr>
        <w:spacing w:line="360" w:lineRule="auto"/>
        <w:rPr>
          <w:rFonts w:ascii="仿宋" w:hAnsi="仿宋" w:eastAsia="仿宋"/>
          <w:b/>
          <w:bCs/>
          <w:sz w:val="28"/>
          <w:szCs w:val="32"/>
        </w:rPr>
      </w:pPr>
      <w:r>
        <w:rPr>
          <w:rFonts w:hint="eastAsia" w:ascii="仿宋" w:hAnsi="仿宋" w:eastAsia="仿宋"/>
          <w:b/>
          <w:bCs/>
          <w:sz w:val="28"/>
          <w:szCs w:val="32"/>
        </w:rPr>
        <w:t>二、提名单位及提名等级：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提名单位：中汽研汽车零部件检验中心（宁波）有限公司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提名等级：中国发明协会发明创业奖·创新奖一等奖</w:t>
      </w:r>
    </w:p>
    <w:p>
      <w:pPr>
        <w:spacing w:line="360" w:lineRule="auto"/>
        <w:rPr>
          <w:rFonts w:ascii="仿宋" w:hAnsi="仿宋" w:eastAsia="仿宋"/>
          <w:b/>
          <w:bCs/>
          <w:sz w:val="28"/>
          <w:szCs w:val="32"/>
        </w:rPr>
      </w:pPr>
      <w:r>
        <w:rPr>
          <w:rFonts w:hint="eastAsia" w:ascii="仿宋" w:hAnsi="仿宋" w:eastAsia="仿宋"/>
          <w:b/>
          <w:bCs/>
          <w:sz w:val="28"/>
          <w:szCs w:val="32"/>
        </w:rPr>
        <w:t>三、完成人：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刘亚林、崔晨、刘伟、王雷、张鹏、熊建银</w:t>
      </w:r>
    </w:p>
    <w:p>
      <w:pPr>
        <w:spacing w:line="360" w:lineRule="auto"/>
        <w:rPr>
          <w:rFonts w:ascii="仿宋" w:hAnsi="仿宋" w:eastAsia="仿宋"/>
          <w:b/>
          <w:bCs/>
          <w:sz w:val="28"/>
          <w:szCs w:val="32"/>
        </w:rPr>
      </w:pPr>
      <w:r>
        <w:rPr>
          <w:rFonts w:hint="eastAsia" w:ascii="仿宋" w:hAnsi="仿宋" w:eastAsia="仿宋"/>
          <w:b/>
          <w:bCs/>
          <w:sz w:val="28"/>
          <w:szCs w:val="32"/>
        </w:rPr>
        <w:t>四、完成单位：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中汽研汽车零部件检验中心（宁波）有限公司、中汽数据有限公司、北京理工大学</w:t>
      </w:r>
    </w:p>
    <w:p>
      <w:pPr>
        <w:spacing w:line="360" w:lineRule="auto"/>
        <w:rPr>
          <w:rFonts w:ascii="仿宋" w:hAnsi="仿宋" w:eastAsia="仿宋"/>
          <w:b/>
          <w:bCs/>
          <w:sz w:val="28"/>
          <w:szCs w:val="32"/>
        </w:rPr>
      </w:pPr>
      <w:r>
        <w:rPr>
          <w:rFonts w:hint="eastAsia" w:ascii="仿宋" w:hAnsi="仿宋" w:eastAsia="仿宋"/>
          <w:b/>
          <w:bCs/>
          <w:sz w:val="28"/>
          <w:szCs w:val="32"/>
        </w:rPr>
        <w:t>五、知识产权及论文情况：</w:t>
      </w:r>
    </w:p>
    <w:p>
      <w:pPr>
        <w:spacing w:line="360" w:lineRule="auto"/>
        <w:rPr>
          <w:rFonts w:ascii="仿宋" w:hAnsi="仿宋" w:eastAsia="仿宋"/>
          <w:b/>
          <w:bCs/>
          <w:sz w:val="28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394"/>
        <w:gridCol w:w="2410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序号</w:t>
            </w:r>
          </w:p>
        </w:tc>
        <w:tc>
          <w:tcPr>
            <w:tcW w:w="439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专利名称</w:t>
            </w:r>
          </w:p>
        </w:tc>
        <w:tc>
          <w:tcPr>
            <w:tcW w:w="241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专利号</w:t>
            </w:r>
          </w:p>
        </w:tc>
        <w:tc>
          <w:tcPr>
            <w:tcW w:w="90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法律状况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一种用于车内气味在线检测系统的湿度补偿方法及系统</w:t>
            </w:r>
          </w:p>
        </w:tc>
        <w:tc>
          <w:tcPr>
            <w:tcW w:w="241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Z</w:t>
            </w:r>
            <w:r>
              <w:rPr>
                <w:rFonts w:ascii="仿宋" w:hAnsi="仿宋" w:eastAsia="仿宋"/>
                <w:sz w:val="24"/>
                <w:szCs w:val="28"/>
              </w:rPr>
              <w:t>L 201910551318.1</w:t>
            </w:r>
          </w:p>
        </w:tc>
        <w:tc>
          <w:tcPr>
            <w:tcW w:w="90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一种车内气味物质确定方法及车内气味物质溯源方法</w:t>
            </w:r>
          </w:p>
        </w:tc>
        <w:tc>
          <w:tcPr>
            <w:tcW w:w="241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Z</w:t>
            </w:r>
            <w:r>
              <w:rPr>
                <w:rFonts w:ascii="仿宋" w:hAnsi="仿宋" w:eastAsia="仿宋"/>
                <w:sz w:val="24"/>
                <w:szCs w:val="28"/>
              </w:rPr>
              <w:t>L 201810235259.2</w:t>
            </w:r>
          </w:p>
        </w:tc>
        <w:tc>
          <w:tcPr>
            <w:tcW w:w="90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3</w:t>
            </w:r>
          </w:p>
        </w:tc>
        <w:tc>
          <w:tcPr>
            <w:tcW w:w="439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一种车内空气品质智能管理系统及其使用方法</w:t>
            </w:r>
          </w:p>
        </w:tc>
        <w:tc>
          <w:tcPr>
            <w:tcW w:w="241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Z</w:t>
            </w:r>
            <w:r>
              <w:rPr>
                <w:rFonts w:ascii="仿宋" w:hAnsi="仿宋" w:eastAsia="仿宋"/>
                <w:sz w:val="24"/>
                <w:szCs w:val="28"/>
              </w:rPr>
              <w:t>L 201610382300.X</w:t>
            </w:r>
          </w:p>
        </w:tc>
        <w:tc>
          <w:tcPr>
            <w:tcW w:w="90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4</w:t>
            </w:r>
          </w:p>
        </w:tc>
        <w:tc>
          <w:tcPr>
            <w:tcW w:w="439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用于白车身车内空气质量检测的密封装置、密封方法及采样方法</w:t>
            </w:r>
          </w:p>
        </w:tc>
        <w:tc>
          <w:tcPr>
            <w:tcW w:w="241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Z</w:t>
            </w:r>
            <w:r>
              <w:rPr>
                <w:rFonts w:ascii="仿宋" w:hAnsi="仿宋" w:eastAsia="仿宋"/>
                <w:sz w:val="24"/>
                <w:szCs w:val="28"/>
              </w:rPr>
              <w:t>L 201611251609.1</w:t>
            </w:r>
          </w:p>
        </w:tc>
        <w:tc>
          <w:tcPr>
            <w:tcW w:w="90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5</w:t>
            </w:r>
          </w:p>
        </w:tc>
        <w:tc>
          <w:tcPr>
            <w:tcW w:w="439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一种车用胶带挥发性有机物检测辅助装置及检测方法</w:t>
            </w:r>
          </w:p>
        </w:tc>
        <w:tc>
          <w:tcPr>
            <w:tcW w:w="241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Z</w:t>
            </w:r>
            <w:r>
              <w:rPr>
                <w:rFonts w:ascii="仿宋" w:hAnsi="仿宋" w:eastAsia="仿宋"/>
                <w:sz w:val="24"/>
                <w:szCs w:val="28"/>
              </w:rPr>
              <w:t>L 201610511415.4</w:t>
            </w:r>
          </w:p>
        </w:tc>
        <w:tc>
          <w:tcPr>
            <w:tcW w:w="90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6</w:t>
            </w:r>
          </w:p>
        </w:tc>
        <w:tc>
          <w:tcPr>
            <w:tcW w:w="439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一种V</w:t>
            </w:r>
            <w:r>
              <w:rPr>
                <w:rFonts w:ascii="仿宋" w:hAnsi="仿宋" w:eastAsia="仿宋"/>
                <w:sz w:val="24"/>
                <w:szCs w:val="28"/>
              </w:rPr>
              <w:t>OC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s溶液的量取方法及标准气体的配制方法</w:t>
            </w:r>
          </w:p>
        </w:tc>
        <w:tc>
          <w:tcPr>
            <w:tcW w:w="241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Z</w:t>
            </w:r>
            <w:r>
              <w:rPr>
                <w:rFonts w:ascii="仿宋" w:hAnsi="仿宋" w:eastAsia="仿宋"/>
                <w:sz w:val="24"/>
                <w:szCs w:val="28"/>
              </w:rPr>
              <w:t>L 201510742198.5</w:t>
            </w:r>
          </w:p>
        </w:tc>
        <w:tc>
          <w:tcPr>
            <w:tcW w:w="90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7</w:t>
            </w:r>
          </w:p>
        </w:tc>
        <w:tc>
          <w:tcPr>
            <w:tcW w:w="439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一种汽车材料典型气味物质模拟方法</w:t>
            </w:r>
          </w:p>
        </w:tc>
        <w:tc>
          <w:tcPr>
            <w:tcW w:w="241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Z</w:t>
            </w:r>
            <w:r>
              <w:rPr>
                <w:rFonts w:ascii="仿宋" w:hAnsi="仿宋" w:eastAsia="仿宋"/>
                <w:sz w:val="24"/>
                <w:szCs w:val="28"/>
              </w:rPr>
              <w:t>L 202210174314.8</w:t>
            </w:r>
          </w:p>
        </w:tc>
        <w:tc>
          <w:tcPr>
            <w:tcW w:w="90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8</w:t>
            </w:r>
          </w:p>
        </w:tc>
        <w:tc>
          <w:tcPr>
            <w:tcW w:w="439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一种基于气味强度浓度关系的气味标气配制方法</w:t>
            </w:r>
          </w:p>
        </w:tc>
        <w:tc>
          <w:tcPr>
            <w:tcW w:w="241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ZL 202010509820.9</w:t>
            </w:r>
          </w:p>
        </w:tc>
        <w:tc>
          <w:tcPr>
            <w:tcW w:w="90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9</w:t>
            </w:r>
          </w:p>
        </w:tc>
        <w:tc>
          <w:tcPr>
            <w:tcW w:w="439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点样仪</w:t>
            </w:r>
          </w:p>
        </w:tc>
        <w:tc>
          <w:tcPr>
            <w:tcW w:w="241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Z</w:t>
            </w:r>
            <w:r>
              <w:rPr>
                <w:rFonts w:ascii="仿宋" w:hAnsi="仿宋" w:eastAsia="仿宋"/>
                <w:sz w:val="24"/>
                <w:szCs w:val="28"/>
              </w:rPr>
              <w:t>L 202110264311.9</w:t>
            </w:r>
          </w:p>
        </w:tc>
        <w:tc>
          <w:tcPr>
            <w:tcW w:w="90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</w:t>
            </w:r>
            <w:r>
              <w:rPr>
                <w:rFonts w:ascii="仿宋" w:hAnsi="仿宋" w:eastAsia="仿宋"/>
                <w:sz w:val="24"/>
                <w:szCs w:val="28"/>
              </w:rPr>
              <w:t>0</w:t>
            </w:r>
          </w:p>
        </w:tc>
        <w:tc>
          <w:tcPr>
            <w:tcW w:w="439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一种氧化石墨烯水性涂料及涂装工艺</w:t>
            </w:r>
          </w:p>
        </w:tc>
        <w:tc>
          <w:tcPr>
            <w:tcW w:w="241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Z</w:t>
            </w:r>
            <w:r>
              <w:rPr>
                <w:rFonts w:ascii="仿宋" w:hAnsi="仿宋" w:eastAsia="仿宋"/>
                <w:sz w:val="24"/>
                <w:szCs w:val="28"/>
              </w:rPr>
              <w:t>L 201910179802.6</w:t>
            </w:r>
          </w:p>
        </w:tc>
        <w:tc>
          <w:tcPr>
            <w:tcW w:w="90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授权</w:t>
            </w:r>
          </w:p>
        </w:tc>
      </w:tr>
    </w:tbl>
    <w:p>
      <w:pPr>
        <w:spacing w:line="360" w:lineRule="auto"/>
        <w:rPr>
          <w:rFonts w:ascii="仿宋" w:hAnsi="仿宋" w:eastAsia="仿宋"/>
          <w:sz w:val="28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3235"/>
        <w:gridCol w:w="1776"/>
        <w:gridCol w:w="2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序号</w:t>
            </w:r>
          </w:p>
        </w:tc>
        <w:tc>
          <w:tcPr>
            <w:tcW w:w="32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论文名称</w:t>
            </w:r>
          </w:p>
        </w:tc>
        <w:tc>
          <w:tcPr>
            <w:tcW w:w="177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刊名</w:t>
            </w:r>
          </w:p>
        </w:tc>
        <w:tc>
          <w:tcPr>
            <w:tcW w:w="272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</w:t>
            </w:r>
          </w:p>
        </w:tc>
        <w:tc>
          <w:tcPr>
            <w:tcW w:w="32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Predicting the Emission Characteristics of VOCs in a Simulated Vehicle Cabin Environment Based on Small-Scale Chamber Tests: Parameter Determination and Validation</w:t>
            </w:r>
          </w:p>
        </w:tc>
        <w:tc>
          <w:tcPr>
            <w:tcW w:w="177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Environment International</w:t>
            </w:r>
          </w:p>
        </w:tc>
        <w:tc>
          <w:tcPr>
            <w:tcW w:w="272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 xml:space="preserve">Haimei Wang, Jihu Zheng, Tao Yang, Zhangcan He, </w:t>
            </w:r>
            <w:r>
              <w:rPr>
                <w:rFonts w:ascii="仿宋" w:hAnsi="仿宋" w:eastAsia="仿宋"/>
                <w:b/>
                <w:bCs/>
                <w:sz w:val="24"/>
                <w:szCs w:val="28"/>
              </w:rPr>
              <w:t>Peng Zhang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, Xuefeng Liu, Meixia Zhang, Lihua Sun, Xuefei Yu, Jing Zhao, Xiaoyu Liu, Baoping Xu, Liping Tong, </w:t>
            </w:r>
            <w:r>
              <w:rPr>
                <w:rFonts w:ascii="仿宋" w:hAnsi="仿宋" w:eastAsia="仿宋"/>
                <w:b/>
                <w:bCs/>
                <w:sz w:val="24"/>
                <w:szCs w:val="28"/>
              </w:rPr>
              <w:t>Jianyin Xiong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2</w:t>
            </w:r>
          </w:p>
        </w:tc>
        <w:tc>
          <w:tcPr>
            <w:tcW w:w="32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车内挥发性有机物治理性价比仿真分析研究</w:t>
            </w:r>
          </w:p>
        </w:tc>
        <w:tc>
          <w:tcPr>
            <w:tcW w:w="177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环境污染与防治</w:t>
            </w:r>
          </w:p>
        </w:tc>
        <w:tc>
          <w:tcPr>
            <w:tcW w:w="272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郭秋彦，冯书耀，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刘伟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，汪海丰，马秋，朱振宇，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王雷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，刘雪峰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3</w:t>
            </w:r>
          </w:p>
        </w:tc>
        <w:tc>
          <w:tcPr>
            <w:tcW w:w="32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Colorimetric Array Electronic Nose for Automotive Interior Material Odor Detection</w:t>
            </w:r>
          </w:p>
        </w:tc>
        <w:tc>
          <w:tcPr>
            <w:tcW w:w="177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Science of Advanced Materials</w:t>
            </w:r>
          </w:p>
        </w:tc>
        <w:tc>
          <w:tcPr>
            <w:tcW w:w="272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8"/>
              </w:rPr>
              <w:t>Chen Cui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, </w:t>
            </w:r>
            <w:r>
              <w:rPr>
                <w:rFonts w:ascii="仿宋" w:hAnsi="仿宋" w:eastAsia="仿宋"/>
                <w:b/>
                <w:bCs/>
                <w:sz w:val="24"/>
                <w:szCs w:val="28"/>
              </w:rPr>
              <w:t>Lei Wang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, </w:t>
            </w:r>
            <w:r>
              <w:rPr>
                <w:rFonts w:ascii="仿宋" w:hAnsi="仿宋" w:eastAsia="仿宋"/>
                <w:b/>
                <w:bCs/>
                <w:sz w:val="24"/>
                <w:szCs w:val="28"/>
              </w:rPr>
              <w:t>Wei Liu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, </w:t>
            </w:r>
            <w:r>
              <w:rPr>
                <w:rFonts w:ascii="仿宋" w:hAnsi="仿宋" w:eastAsia="仿宋"/>
                <w:b/>
                <w:bCs/>
                <w:sz w:val="24"/>
                <w:szCs w:val="28"/>
              </w:rPr>
              <w:t>Yalin  Liu</w:t>
            </w:r>
            <w:r>
              <w:rPr>
                <w:rFonts w:ascii="仿宋" w:hAnsi="仿宋" w:eastAsia="仿宋"/>
                <w:sz w:val="24"/>
                <w:szCs w:val="28"/>
              </w:rPr>
              <w:t>, Siwei Zheng, Boyang Tian, Shijian Zhang, Zhenyu Zhu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4</w:t>
            </w:r>
          </w:p>
        </w:tc>
        <w:tc>
          <w:tcPr>
            <w:tcW w:w="32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Chemically/Magnetically Dual-Responsive Nanoparticles for Multipurpose Colorimetric Sensor</w:t>
            </w:r>
          </w:p>
        </w:tc>
        <w:tc>
          <w:tcPr>
            <w:tcW w:w="177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E3S Web of Conferences</w:t>
            </w:r>
          </w:p>
        </w:tc>
        <w:tc>
          <w:tcPr>
            <w:tcW w:w="272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W</w:t>
            </w:r>
            <w:r>
              <w:rPr>
                <w:rFonts w:ascii="仿宋" w:hAnsi="仿宋" w:eastAsia="仿宋"/>
                <w:b/>
                <w:bCs/>
                <w:sz w:val="24"/>
                <w:szCs w:val="28"/>
              </w:rPr>
              <w:t>ei Liu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, Xuefeng Liu, Jiabao Ren, </w:t>
            </w:r>
            <w:r>
              <w:rPr>
                <w:rFonts w:ascii="仿宋" w:hAnsi="仿宋" w:eastAsia="仿宋"/>
                <w:b/>
                <w:bCs/>
                <w:sz w:val="24"/>
                <w:szCs w:val="28"/>
              </w:rPr>
              <w:t>Chen Cui</w:t>
            </w:r>
            <w:r>
              <w:rPr>
                <w:rFonts w:ascii="仿宋" w:hAnsi="仿宋" w:eastAsia="仿宋"/>
                <w:sz w:val="24"/>
                <w:szCs w:val="28"/>
              </w:rPr>
              <w:t>, Shujie Xu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5</w:t>
            </w:r>
          </w:p>
        </w:tc>
        <w:tc>
          <w:tcPr>
            <w:tcW w:w="32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A Humidity Compensation Method for On-line Odor Detection System in the Vehicle</w:t>
            </w:r>
          </w:p>
        </w:tc>
        <w:tc>
          <w:tcPr>
            <w:tcW w:w="177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I</w:t>
            </w:r>
            <w:r>
              <w:rPr>
                <w:rFonts w:ascii="仿宋" w:hAnsi="仿宋" w:eastAsia="仿宋"/>
                <w:sz w:val="24"/>
                <w:szCs w:val="28"/>
              </w:rPr>
              <w:t>OP Conference Series: Earth and Environmental Science</w:t>
            </w:r>
          </w:p>
        </w:tc>
        <w:tc>
          <w:tcPr>
            <w:tcW w:w="272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C</w:t>
            </w:r>
            <w:r>
              <w:rPr>
                <w:rFonts w:ascii="仿宋" w:hAnsi="仿宋" w:eastAsia="仿宋"/>
                <w:b/>
                <w:bCs/>
                <w:sz w:val="24"/>
                <w:szCs w:val="28"/>
              </w:rPr>
              <w:t>hen Cui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, </w:t>
            </w:r>
            <w:r>
              <w:rPr>
                <w:rFonts w:ascii="仿宋" w:hAnsi="仿宋" w:eastAsia="仿宋"/>
                <w:b/>
                <w:bCs/>
                <w:sz w:val="24"/>
                <w:szCs w:val="28"/>
              </w:rPr>
              <w:t>Wei Liu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, </w:t>
            </w:r>
            <w:r>
              <w:rPr>
                <w:rFonts w:ascii="仿宋" w:hAnsi="仿宋" w:eastAsia="仿宋"/>
                <w:b/>
                <w:bCs/>
                <w:sz w:val="24"/>
                <w:szCs w:val="28"/>
              </w:rPr>
              <w:t>Lei Wang</w:t>
            </w:r>
            <w:r>
              <w:rPr>
                <w:rFonts w:ascii="仿宋" w:hAnsi="仿宋" w:eastAsia="仿宋"/>
                <w:sz w:val="24"/>
                <w:szCs w:val="28"/>
              </w:rPr>
              <w:t>, Xuefeng Liu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6</w:t>
            </w:r>
          </w:p>
        </w:tc>
        <w:tc>
          <w:tcPr>
            <w:tcW w:w="32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Forward Simulation Study on the Emission Characteristics of Volatile Organic Compounds in Cars</w:t>
            </w:r>
          </w:p>
        </w:tc>
        <w:tc>
          <w:tcPr>
            <w:tcW w:w="177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Journal of Physics: Conference Series</w:t>
            </w:r>
          </w:p>
        </w:tc>
        <w:tc>
          <w:tcPr>
            <w:tcW w:w="272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 xml:space="preserve">Liping Tong, Shujie Xu, </w:t>
            </w:r>
            <w:r>
              <w:rPr>
                <w:rFonts w:ascii="仿宋" w:hAnsi="仿宋" w:eastAsia="仿宋"/>
                <w:b/>
                <w:bCs/>
                <w:sz w:val="24"/>
                <w:szCs w:val="28"/>
              </w:rPr>
              <w:t>Lei Wang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, </w:t>
            </w:r>
            <w:r>
              <w:rPr>
                <w:rFonts w:ascii="仿宋" w:hAnsi="仿宋" w:eastAsia="仿宋"/>
                <w:b/>
                <w:bCs/>
                <w:sz w:val="24"/>
                <w:szCs w:val="28"/>
              </w:rPr>
              <w:t>Wei Liu</w:t>
            </w:r>
            <w:r>
              <w:rPr>
                <w:rFonts w:ascii="仿宋" w:hAnsi="仿宋" w:eastAsia="仿宋"/>
                <w:sz w:val="24"/>
                <w:szCs w:val="28"/>
              </w:rPr>
              <w:t>, Xuefeng Liu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7</w:t>
            </w:r>
          </w:p>
        </w:tc>
        <w:tc>
          <w:tcPr>
            <w:tcW w:w="32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Study on the Calculation Method of VOCs Emission Index Per Unit Coating Area of Automobile</w:t>
            </w:r>
          </w:p>
        </w:tc>
        <w:tc>
          <w:tcPr>
            <w:tcW w:w="177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I</w:t>
            </w:r>
            <w:r>
              <w:rPr>
                <w:rFonts w:ascii="仿宋" w:hAnsi="仿宋" w:eastAsia="仿宋"/>
                <w:sz w:val="24"/>
                <w:szCs w:val="28"/>
              </w:rPr>
              <w:t>OP Conference Series: Earth and Environmental Science</w:t>
            </w:r>
          </w:p>
        </w:tc>
        <w:tc>
          <w:tcPr>
            <w:tcW w:w="272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 xml:space="preserve">Jiabao Ren, Xuefeng Liu, </w:t>
            </w:r>
            <w:r>
              <w:rPr>
                <w:rFonts w:ascii="仿宋" w:hAnsi="仿宋" w:eastAsia="仿宋"/>
                <w:b/>
                <w:bCs/>
                <w:sz w:val="24"/>
                <w:szCs w:val="28"/>
              </w:rPr>
              <w:t>Lei Wang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, </w:t>
            </w:r>
            <w:r>
              <w:rPr>
                <w:rFonts w:ascii="仿宋" w:hAnsi="仿宋" w:eastAsia="仿宋"/>
                <w:b/>
                <w:bCs/>
                <w:sz w:val="24"/>
                <w:szCs w:val="28"/>
              </w:rPr>
              <w:t>Wei Liu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8</w:t>
            </w:r>
          </w:p>
        </w:tc>
        <w:tc>
          <w:tcPr>
            <w:tcW w:w="32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Study on emission characteristics and health effects of volatile organic compounds in child seats</w:t>
            </w:r>
          </w:p>
        </w:tc>
        <w:tc>
          <w:tcPr>
            <w:tcW w:w="177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I</w:t>
            </w:r>
            <w:r>
              <w:rPr>
                <w:rFonts w:ascii="仿宋" w:hAnsi="仿宋" w:eastAsia="仿宋"/>
                <w:sz w:val="24"/>
                <w:szCs w:val="28"/>
              </w:rPr>
              <w:t>OP Conference Series: Earth and Environmental Science</w:t>
            </w:r>
          </w:p>
        </w:tc>
        <w:tc>
          <w:tcPr>
            <w:tcW w:w="272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C</w:t>
            </w:r>
            <w:r>
              <w:rPr>
                <w:rFonts w:ascii="仿宋" w:hAnsi="仿宋" w:eastAsia="仿宋"/>
                <w:b/>
                <w:bCs/>
                <w:sz w:val="24"/>
                <w:szCs w:val="28"/>
              </w:rPr>
              <w:t xml:space="preserve">hen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Cui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, </w:t>
            </w:r>
            <w:r>
              <w:rPr>
                <w:rFonts w:ascii="仿宋" w:hAnsi="仿宋" w:eastAsia="仿宋"/>
                <w:b/>
                <w:bCs/>
                <w:sz w:val="24"/>
                <w:szCs w:val="28"/>
              </w:rPr>
              <w:t>Lei Wang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, </w:t>
            </w:r>
            <w:r>
              <w:rPr>
                <w:rFonts w:ascii="仿宋" w:hAnsi="仿宋" w:eastAsia="仿宋"/>
                <w:b/>
                <w:bCs/>
                <w:sz w:val="24"/>
                <w:szCs w:val="28"/>
              </w:rPr>
              <w:t>Wei Liu</w:t>
            </w:r>
            <w:r>
              <w:rPr>
                <w:rFonts w:ascii="仿宋" w:hAnsi="仿宋" w:eastAsia="仿宋"/>
                <w:sz w:val="24"/>
                <w:szCs w:val="28"/>
              </w:rPr>
              <w:t>, Shujie Xu, Xuefeng Liu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9</w:t>
            </w:r>
          </w:p>
        </w:tc>
        <w:tc>
          <w:tcPr>
            <w:tcW w:w="32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PID电子鼻在车内空气质量评价的应用研究</w:t>
            </w:r>
          </w:p>
        </w:tc>
        <w:tc>
          <w:tcPr>
            <w:tcW w:w="177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哈尔滨商业大学学报(自然科学版)</w:t>
            </w:r>
          </w:p>
        </w:tc>
        <w:tc>
          <w:tcPr>
            <w:tcW w:w="272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崔晨，刘伟，王雷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10</w:t>
            </w:r>
          </w:p>
        </w:tc>
        <w:tc>
          <w:tcPr>
            <w:tcW w:w="32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不同检测温度车内挥发性有机物浓度特征分析</w:t>
            </w:r>
          </w:p>
        </w:tc>
        <w:tc>
          <w:tcPr>
            <w:tcW w:w="177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汽车实用技术</w:t>
            </w:r>
          </w:p>
        </w:tc>
        <w:tc>
          <w:tcPr>
            <w:tcW w:w="272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朱振宇，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王雷，刘伟</w:t>
            </w:r>
          </w:p>
        </w:tc>
      </w:tr>
    </w:tbl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MzYyZGJjMmY3NDA0M2Y0M2ZlYmZiYTU4ZjJhMzUifQ=="/>
  </w:docVars>
  <w:rsids>
    <w:rsidRoot w:val="00B5337C"/>
    <w:rsid w:val="00090EE7"/>
    <w:rsid w:val="000A2480"/>
    <w:rsid w:val="000B1783"/>
    <w:rsid w:val="00145A42"/>
    <w:rsid w:val="002206A5"/>
    <w:rsid w:val="0023034B"/>
    <w:rsid w:val="0023428D"/>
    <w:rsid w:val="00264563"/>
    <w:rsid w:val="00283918"/>
    <w:rsid w:val="002A32D0"/>
    <w:rsid w:val="002F0B6D"/>
    <w:rsid w:val="00364266"/>
    <w:rsid w:val="003D15C9"/>
    <w:rsid w:val="00414B1F"/>
    <w:rsid w:val="00447CE4"/>
    <w:rsid w:val="004F005A"/>
    <w:rsid w:val="0055271E"/>
    <w:rsid w:val="005B29E0"/>
    <w:rsid w:val="005C512B"/>
    <w:rsid w:val="00623956"/>
    <w:rsid w:val="00680479"/>
    <w:rsid w:val="006F2026"/>
    <w:rsid w:val="00714F56"/>
    <w:rsid w:val="00715E19"/>
    <w:rsid w:val="007C3C4C"/>
    <w:rsid w:val="007E5C2F"/>
    <w:rsid w:val="008078D5"/>
    <w:rsid w:val="00896E1F"/>
    <w:rsid w:val="008A069C"/>
    <w:rsid w:val="008A5FCE"/>
    <w:rsid w:val="00982AFB"/>
    <w:rsid w:val="009F680F"/>
    <w:rsid w:val="00A20B8B"/>
    <w:rsid w:val="00B526BB"/>
    <w:rsid w:val="00B5337C"/>
    <w:rsid w:val="00B57C88"/>
    <w:rsid w:val="00BB2E18"/>
    <w:rsid w:val="00BE4919"/>
    <w:rsid w:val="00C30B1C"/>
    <w:rsid w:val="00C60CAB"/>
    <w:rsid w:val="00C91A79"/>
    <w:rsid w:val="00D63711"/>
    <w:rsid w:val="00D92EE8"/>
    <w:rsid w:val="00DB54F6"/>
    <w:rsid w:val="00DD27E6"/>
    <w:rsid w:val="00EB4261"/>
    <w:rsid w:val="00F21B6F"/>
    <w:rsid w:val="00F443AB"/>
    <w:rsid w:val="00FE7D88"/>
    <w:rsid w:val="6F05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808</Words>
  <Characters>2011</Characters>
  <Lines>16</Lines>
  <Paragraphs>4</Paragraphs>
  <TotalTime>1</TotalTime>
  <ScaleCrop>false</ScaleCrop>
  <LinksUpToDate>false</LinksUpToDate>
  <CharactersWithSpaces>2219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2023-06-12T01:37:00Z</dcterms:created>
  <dc:creator>Liu Wei</dc:creator>
  <cp:lastModifiedBy>CiCi</cp:lastModifiedBy>
  <dcterms:modified xsi:type="dcterms:W3CDTF">2023-06-16T01:40:47Z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38FB38CC55C948B7B37C4D4D6DD1EEE8_13</vt:lpwstr>
  </property>
</Properties>
</file>